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B378" w14:textId="55957D2C" w:rsidR="00D61E86" w:rsidRDefault="009A5E08" w:rsidP="009A5E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Техническое задание</w:t>
      </w:r>
    </w:p>
    <w:p w14:paraId="11E7F769" w14:textId="77777777" w:rsidR="008274CB" w:rsidRPr="009A5E08" w:rsidRDefault="008274CB" w:rsidP="009A5E08">
      <w:pPr>
        <w:jc w:val="center"/>
        <w:rPr>
          <w:b/>
          <w:sz w:val="16"/>
          <w:szCs w:val="16"/>
        </w:rPr>
      </w:pPr>
    </w:p>
    <w:tbl>
      <w:tblPr>
        <w:tblW w:w="4918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756"/>
      </w:tblGrid>
      <w:tr w:rsidR="00D1149B" w:rsidRPr="00D1149B" w14:paraId="07DECB29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0B0B3171" w14:textId="77777777" w:rsidR="00D1149B" w:rsidRPr="00D1149B" w:rsidRDefault="00D1149B" w:rsidP="00D1149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47747BAA" w14:textId="77777777" w:rsidR="00D1149B" w:rsidRPr="00D1149B" w:rsidRDefault="00D1149B" w:rsidP="00D1149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  <w:p w14:paraId="5AB90AC3" w14:textId="77777777" w:rsidR="00D1149B" w:rsidRPr="00D1149B" w:rsidRDefault="00D1149B" w:rsidP="00D1149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b/>
                <w:color w:val="auto"/>
                <w:sz w:val="20"/>
                <w:szCs w:val="20"/>
              </w:rPr>
              <w:t>Основные характеристики (классификация горючести,</w:t>
            </w:r>
            <w:r w:rsidR="00006053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1149B">
              <w:rPr>
                <w:rFonts w:cs="Times New Roman"/>
                <w:b/>
                <w:color w:val="auto"/>
                <w:sz w:val="20"/>
                <w:szCs w:val="20"/>
              </w:rPr>
              <w:t xml:space="preserve">наполнение, </w:t>
            </w:r>
            <w:r w:rsidRPr="00D1149B"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t>RAL</w:t>
            </w:r>
            <w:r w:rsidRPr="00D1149B">
              <w:rPr>
                <w:rFonts w:cs="Times New Roman"/>
                <w:b/>
                <w:color w:val="auto"/>
                <w:sz w:val="20"/>
                <w:szCs w:val="20"/>
              </w:rPr>
              <w:t>, размер)</w:t>
            </w:r>
          </w:p>
        </w:tc>
      </w:tr>
      <w:tr w:rsidR="00D1149B" w:rsidRPr="00D1149B" w14:paraId="6B86AFD3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0924A217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РЕГИОН</w:t>
            </w:r>
            <w:r w:rsidRPr="00D1149B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1149B">
              <w:rPr>
                <w:rFonts w:cs="Times New Roman"/>
                <w:color w:val="auto"/>
                <w:sz w:val="20"/>
                <w:szCs w:val="20"/>
              </w:rPr>
              <w:t>(город)</w:t>
            </w:r>
            <w:r w:rsidRPr="00D1149B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1149B">
              <w:rPr>
                <w:rFonts w:cs="Times New Roman"/>
                <w:color w:val="auto"/>
                <w:sz w:val="20"/>
                <w:szCs w:val="20"/>
              </w:rPr>
              <w:t>установки: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5D6AF6B0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261A1B73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29143574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Снеговая нагрузка, кН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07536A1A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515253A1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529BC080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Ветровая нагрузка, м/с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3C34D168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046CAA61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5E5F20F3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НАЗНАЧЕНИЕ (склад, гараж, а/сервис, промздание, спорт…)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028005D7" w14:textId="77777777" w:rsidR="00D1149B" w:rsidRPr="00D1149B" w:rsidRDefault="00D1149B" w:rsidP="00006053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2C724D86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57D0F13A" w14:textId="5976A30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 xml:space="preserve">ТИП (А-арочный, Б-балочный, В-с </w:t>
            </w:r>
            <w:r w:rsidR="00CD7F3C" w:rsidRPr="00D1149B">
              <w:rPr>
                <w:rFonts w:cs="Times New Roman"/>
                <w:color w:val="auto"/>
                <w:sz w:val="20"/>
                <w:szCs w:val="20"/>
              </w:rPr>
              <w:t>верт. Стенками</w:t>
            </w:r>
            <w:r w:rsidRPr="00D1149B">
              <w:rPr>
                <w:rFonts w:cs="Times New Roman"/>
                <w:color w:val="auto"/>
                <w:sz w:val="20"/>
                <w:szCs w:val="20"/>
              </w:rPr>
              <w:t>, Д-с двускатной крышей, АК –коровник, ТМУ-военный)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05C3326E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7532AA8B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3814E3EC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ВИД (стационарный/мобильный, частота монтажа/демонтажа)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1478B133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30F56BA0" w14:textId="77777777" w:rsidTr="00D1149B">
        <w:trPr>
          <w:trHeight w:val="156"/>
        </w:trPr>
        <w:tc>
          <w:tcPr>
            <w:tcW w:w="2688" w:type="pct"/>
            <w:vAlign w:val="center"/>
          </w:tcPr>
          <w:p w14:paraId="33C59F77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ТИП ФУНДАМЕНТНОГО ОСНОВАНИЯ (ленточный фундамент, дорожные плиты [указать толщину], винтовые сваи с ростверком, буронабивные сваи с ростверком, асфальтная площадка [указать толщину])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3F837392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5D5A80C6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522EACD2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УСЛОВИЯ ЭКСПЛУАТАЦИИ (летнее/всесезонное)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63A8CA01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6825996B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740B01CB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Вентиляция (тентовая решетка, металлическая решетка, пластм. решетка)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6550CF17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5AD36E8B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057B8593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ШИРИНА, м *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6EC01ADC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5EBA9E1E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7C44B7D0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ДЛИНА, м *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734CA749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56C63E97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3850D5D1" w14:textId="166B3846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ВЫСОТА боковой стены,</w:t>
            </w:r>
            <w:r w:rsidR="00696226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D1149B">
              <w:rPr>
                <w:rFonts w:cs="Times New Roman"/>
                <w:color w:val="auto"/>
                <w:sz w:val="20"/>
                <w:szCs w:val="20"/>
              </w:rPr>
              <w:t>м*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10278281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08ADD52A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0E5C1BBF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ВЫСОТА общая, м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7EA12FA5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58C87ECD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0FD7686E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ИСПОЛНЕНИЕ (однослойное, двухслойное, двухслойное с утеплителем) *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55CDF1F7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4E2BF733" w14:textId="77777777" w:rsidTr="00D1149B">
        <w:trPr>
          <w:trHeight w:val="20"/>
        </w:trPr>
        <w:tc>
          <w:tcPr>
            <w:tcW w:w="2688" w:type="pct"/>
            <w:tcBorders>
              <w:bottom w:val="single" w:sz="4" w:space="0" w:color="auto"/>
            </w:tcBorders>
            <w:vAlign w:val="center"/>
          </w:tcPr>
          <w:p w14:paraId="1EB551CC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ВОРОТА (Тип, размеры ВхШ, количество, место установки)</w:t>
            </w:r>
          </w:p>
        </w:tc>
        <w:tc>
          <w:tcPr>
            <w:tcW w:w="2312" w:type="pct"/>
            <w:tcBorders>
              <w:bottom w:val="single" w:sz="4" w:space="0" w:color="auto"/>
              <w:right w:val="single" w:sz="4" w:space="0" w:color="auto"/>
            </w:tcBorders>
          </w:tcPr>
          <w:p w14:paraId="2D0FB1FD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33B8BA35" w14:textId="77777777" w:rsidTr="00D1149B">
        <w:trPr>
          <w:trHeight w:val="20"/>
        </w:trPr>
        <w:tc>
          <w:tcPr>
            <w:tcW w:w="2688" w:type="pct"/>
            <w:tcBorders>
              <w:top w:val="single" w:sz="4" w:space="0" w:color="auto"/>
            </w:tcBorders>
            <w:vAlign w:val="center"/>
          </w:tcPr>
          <w:p w14:paraId="07B73387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ДВЕРИ (Тип, размеры ВхШ, количество, место установки, открывание – правое/левое)</w:t>
            </w:r>
          </w:p>
        </w:tc>
        <w:tc>
          <w:tcPr>
            <w:tcW w:w="2312" w:type="pct"/>
            <w:tcBorders>
              <w:top w:val="single" w:sz="4" w:space="0" w:color="auto"/>
              <w:right w:val="single" w:sz="4" w:space="0" w:color="auto"/>
            </w:tcBorders>
          </w:tcPr>
          <w:p w14:paraId="1A4066E9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5CD8B653" w14:textId="77777777" w:rsidTr="00D1149B">
        <w:trPr>
          <w:trHeight w:val="20"/>
        </w:trPr>
        <w:tc>
          <w:tcPr>
            <w:tcW w:w="2688" w:type="pct"/>
            <w:tcBorders>
              <w:top w:val="single" w:sz="4" w:space="0" w:color="auto"/>
            </w:tcBorders>
            <w:vAlign w:val="center"/>
          </w:tcPr>
          <w:p w14:paraId="50CC5A9F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ОКНА(Тип, размеры ВхШ, количество, место установки)</w:t>
            </w:r>
          </w:p>
        </w:tc>
        <w:tc>
          <w:tcPr>
            <w:tcW w:w="2312" w:type="pct"/>
            <w:tcBorders>
              <w:top w:val="single" w:sz="4" w:space="0" w:color="auto"/>
              <w:right w:val="single" w:sz="4" w:space="0" w:color="auto"/>
            </w:tcBorders>
          </w:tcPr>
          <w:p w14:paraId="4ABD57A8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3B36E5F5" w14:textId="77777777" w:rsidTr="00D1149B">
        <w:trPr>
          <w:trHeight w:val="20"/>
        </w:trPr>
        <w:tc>
          <w:tcPr>
            <w:tcW w:w="2688" w:type="pct"/>
            <w:vAlign w:val="center"/>
          </w:tcPr>
          <w:p w14:paraId="00D77662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Материал каркаса</w:t>
            </w:r>
          </w:p>
          <w:p w14:paraId="64E5341D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(С245(ст3 свыше -40)/С345(09Г2С ниже -40))</w:t>
            </w:r>
          </w:p>
        </w:tc>
        <w:tc>
          <w:tcPr>
            <w:tcW w:w="2312" w:type="pct"/>
            <w:tcBorders>
              <w:right w:val="single" w:sz="4" w:space="0" w:color="auto"/>
            </w:tcBorders>
          </w:tcPr>
          <w:p w14:paraId="480D2450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7C7C9CBA" w14:textId="77777777" w:rsidTr="00D1149B">
        <w:trPr>
          <w:trHeight w:val="20"/>
        </w:trPr>
        <w:tc>
          <w:tcPr>
            <w:tcW w:w="2688" w:type="pct"/>
            <w:tcBorders>
              <w:bottom w:val="single" w:sz="4" w:space="0" w:color="000000"/>
            </w:tcBorders>
            <w:vAlign w:val="center"/>
          </w:tcPr>
          <w:p w14:paraId="4420BA20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ОКРАСКА каркаса/цвет</w:t>
            </w:r>
          </w:p>
        </w:tc>
        <w:tc>
          <w:tcPr>
            <w:tcW w:w="231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6913A76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75B7FE7A" w14:textId="77777777" w:rsidTr="00D1149B">
        <w:trPr>
          <w:trHeight w:val="20"/>
        </w:trPr>
        <w:tc>
          <w:tcPr>
            <w:tcW w:w="2688" w:type="pct"/>
            <w:shd w:val="clear" w:color="auto" w:fill="auto"/>
            <w:vAlign w:val="center"/>
          </w:tcPr>
          <w:p w14:paraId="53957FEF" w14:textId="77777777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Крыша (плотность, производитель, горючесть)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2959D11D" w14:textId="77777777" w:rsidR="00D1149B" w:rsidRPr="00D1149B" w:rsidRDefault="00D1149B" w:rsidP="00D1149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auto"/>
                <w:sz w:val="20"/>
                <w:szCs w:val="20"/>
              </w:rPr>
            </w:pPr>
          </w:p>
        </w:tc>
      </w:tr>
      <w:tr w:rsidR="00D1149B" w:rsidRPr="00D1149B" w14:paraId="2F8E2F55" w14:textId="77777777" w:rsidTr="00D1149B">
        <w:trPr>
          <w:trHeight w:val="20"/>
        </w:trPr>
        <w:tc>
          <w:tcPr>
            <w:tcW w:w="2688" w:type="pct"/>
            <w:shd w:val="clear" w:color="auto" w:fill="auto"/>
            <w:vAlign w:val="center"/>
          </w:tcPr>
          <w:p w14:paraId="2EAA9053" w14:textId="77777777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Стены (плотность, производитель, горючесть)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606F7952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07376C30" w14:textId="77777777" w:rsidTr="00D1149B">
        <w:trPr>
          <w:trHeight w:val="20"/>
        </w:trPr>
        <w:tc>
          <w:tcPr>
            <w:tcW w:w="2688" w:type="pct"/>
            <w:shd w:val="clear" w:color="auto" w:fill="auto"/>
            <w:vAlign w:val="center"/>
          </w:tcPr>
          <w:p w14:paraId="7CBAA2F9" w14:textId="77777777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Торец крыша (плотность, производитель, горючесть)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1F0B1528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09EAAED9" w14:textId="77777777" w:rsidTr="00D1149B">
        <w:trPr>
          <w:trHeight w:val="20"/>
        </w:trPr>
        <w:tc>
          <w:tcPr>
            <w:tcW w:w="2688" w:type="pct"/>
            <w:shd w:val="clear" w:color="auto" w:fill="auto"/>
            <w:vAlign w:val="center"/>
          </w:tcPr>
          <w:p w14:paraId="743E19F1" w14:textId="77777777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Торец стены (плотность, производитель, горючесть)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0D762EB6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1A3E478B" w14:textId="77777777" w:rsidTr="00D1149B">
        <w:trPr>
          <w:trHeight w:val="20"/>
        </w:trPr>
        <w:tc>
          <w:tcPr>
            <w:tcW w:w="2688" w:type="pct"/>
            <w:shd w:val="clear" w:color="auto" w:fill="auto"/>
            <w:vAlign w:val="center"/>
          </w:tcPr>
          <w:p w14:paraId="0B426D30" w14:textId="77777777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Наличие рекламы/логотипа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0E638050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5D922C8B" w14:textId="77777777" w:rsidTr="00D1149B">
        <w:trPr>
          <w:trHeight w:val="20"/>
        </w:trPr>
        <w:tc>
          <w:tcPr>
            <w:tcW w:w="2688" w:type="pct"/>
            <w:shd w:val="clear" w:color="auto" w:fill="auto"/>
            <w:vAlign w:val="center"/>
          </w:tcPr>
          <w:p w14:paraId="624B681A" w14:textId="77777777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Крыша (плотность, производитель, горючесть)</w:t>
            </w:r>
          </w:p>
        </w:tc>
        <w:tc>
          <w:tcPr>
            <w:tcW w:w="23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E587AA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105CCD71" w14:textId="77777777" w:rsidTr="00D1149B">
        <w:trPr>
          <w:trHeight w:val="20"/>
        </w:trPr>
        <w:tc>
          <w:tcPr>
            <w:tcW w:w="2688" w:type="pct"/>
            <w:shd w:val="clear" w:color="auto" w:fill="auto"/>
            <w:vAlign w:val="center"/>
          </w:tcPr>
          <w:p w14:paraId="4BC3BBA5" w14:textId="77777777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Стены (плотность, производитель, горючесть)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2F02900B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1634744B" w14:textId="77777777" w:rsidTr="00D1149B">
        <w:trPr>
          <w:trHeight w:val="70"/>
        </w:trPr>
        <w:tc>
          <w:tcPr>
            <w:tcW w:w="2688" w:type="pct"/>
            <w:shd w:val="clear" w:color="auto" w:fill="auto"/>
            <w:vAlign w:val="center"/>
          </w:tcPr>
          <w:p w14:paraId="53421A8D" w14:textId="77777777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Торец крыша (плотность, производитель, горючесть)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2A017D66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4D572F5A" w14:textId="77777777" w:rsidTr="00D1149B">
        <w:trPr>
          <w:trHeight w:val="20"/>
        </w:trPr>
        <w:tc>
          <w:tcPr>
            <w:tcW w:w="2688" w:type="pct"/>
            <w:shd w:val="clear" w:color="auto" w:fill="auto"/>
            <w:vAlign w:val="center"/>
          </w:tcPr>
          <w:p w14:paraId="755E2A99" w14:textId="77777777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Торец стены (плотность, производитель, горючесть)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3895291E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46A7F15C" w14:textId="77777777" w:rsidTr="00D1149B">
        <w:trPr>
          <w:trHeight w:val="20"/>
        </w:trPr>
        <w:tc>
          <w:tcPr>
            <w:tcW w:w="2688" w:type="pct"/>
            <w:shd w:val="clear" w:color="auto" w:fill="auto"/>
            <w:vAlign w:val="center"/>
          </w:tcPr>
          <w:p w14:paraId="24C0662A" w14:textId="77777777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 xml:space="preserve">Условия доставки (самовывоз/услуги </w:t>
            </w:r>
            <w:r w:rsidR="00C76E0D">
              <w:rPr>
                <w:rFonts w:cs="Times New Roman"/>
                <w:color w:val="auto"/>
                <w:sz w:val="20"/>
                <w:szCs w:val="20"/>
              </w:rPr>
              <w:t>КАМТЕНТ</w:t>
            </w:r>
            <w:r w:rsidRPr="00D1149B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041C2444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7B22820B" w14:textId="77777777" w:rsidTr="00D1149B">
        <w:trPr>
          <w:trHeight w:val="20"/>
        </w:trPr>
        <w:tc>
          <w:tcPr>
            <w:tcW w:w="2688" w:type="pct"/>
            <w:shd w:val="clear" w:color="auto" w:fill="auto"/>
            <w:vAlign w:val="center"/>
          </w:tcPr>
          <w:p w14:paraId="33E33A27" w14:textId="7110E70A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Способ отгрузки (</w:t>
            </w:r>
            <w:r w:rsidR="00CD7F3C" w:rsidRPr="00D1149B">
              <w:rPr>
                <w:rFonts w:cs="Times New Roman"/>
                <w:color w:val="auto"/>
                <w:sz w:val="20"/>
                <w:szCs w:val="20"/>
              </w:rPr>
              <w:t>Еврофура</w:t>
            </w:r>
            <w:r w:rsidRPr="00D1149B">
              <w:rPr>
                <w:rFonts w:cs="Times New Roman"/>
                <w:color w:val="auto"/>
                <w:sz w:val="20"/>
                <w:szCs w:val="20"/>
              </w:rPr>
              <w:t>, контейнер и пр.)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2F3ABAF1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636556C1" w14:textId="77777777" w:rsidTr="00D1149B">
        <w:trPr>
          <w:trHeight w:val="20"/>
        </w:trPr>
        <w:tc>
          <w:tcPr>
            <w:tcW w:w="2688" w:type="pct"/>
            <w:tcBorders>
              <w:left w:val="single" w:sz="4" w:space="0" w:color="auto"/>
            </w:tcBorders>
          </w:tcPr>
          <w:p w14:paraId="75E3DFAC" w14:textId="2C1933BC" w:rsidR="00D1149B" w:rsidRPr="00D1149B" w:rsidRDefault="00C76E0D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Ответственная сторона</w:t>
            </w:r>
            <w:r w:rsidR="00D1149B" w:rsidRPr="00D1149B">
              <w:rPr>
                <w:rFonts w:cs="Times New Roman"/>
                <w:color w:val="auto"/>
                <w:sz w:val="20"/>
                <w:szCs w:val="20"/>
              </w:rPr>
              <w:t xml:space="preserve"> (</w:t>
            </w:r>
            <w:r w:rsidR="00CD7F3C" w:rsidRPr="00D1149B">
              <w:rPr>
                <w:rFonts w:cs="Times New Roman"/>
                <w:color w:val="auto"/>
                <w:sz w:val="20"/>
                <w:szCs w:val="20"/>
              </w:rPr>
              <w:t>Заказчик</w:t>
            </w:r>
            <w:r w:rsidR="00D1149B" w:rsidRPr="00D1149B">
              <w:rPr>
                <w:rFonts w:cs="Times New Roman"/>
                <w:color w:val="auto"/>
                <w:sz w:val="20"/>
                <w:szCs w:val="20"/>
              </w:rPr>
              <w:t xml:space="preserve">/ </w:t>
            </w:r>
            <w:r>
              <w:rPr>
                <w:rFonts w:cs="Times New Roman"/>
                <w:color w:val="auto"/>
                <w:sz w:val="20"/>
                <w:szCs w:val="20"/>
              </w:rPr>
              <w:t>КАМТЕНТ</w:t>
            </w:r>
            <w:r w:rsidR="00D1149B" w:rsidRPr="00D1149B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4208B71B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38227414" w14:textId="77777777" w:rsidTr="00D1149B">
        <w:trPr>
          <w:trHeight w:val="20"/>
        </w:trPr>
        <w:tc>
          <w:tcPr>
            <w:tcW w:w="2688" w:type="pct"/>
            <w:tcBorders>
              <w:left w:val="single" w:sz="4" w:space="0" w:color="auto"/>
            </w:tcBorders>
          </w:tcPr>
          <w:p w14:paraId="41BE230C" w14:textId="77777777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color w:val="auto"/>
                <w:sz w:val="20"/>
                <w:szCs w:val="20"/>
              </w:rPr>
              <w:t>Назначение использования внутренней площади конструкции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365363A5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D1149B" w:rsidRPr="00D1149B" w14:paraId="46CB4411" w14:textId="77777777" w:rsidTr="00D1149B">
        <w:trPr>
          <w:trHeight w:val="1603"/>
        </w:trPr>
        <w:tc>
          <w:tcPr>
            <w:tcW w:w="2688" w:type="pct"/>
            <w:tcBorders>
              <w:left w:val="single" w:sz="4" w:space="0" w:color="auto"/>
            </w:tcBorders>
          </w:tcPr>
          <w:p w14:paraId="1CCBF384" w14:textId="5BCE34B8" w:rsidR="00D1149B" w:rsidRPr="00D1149B" w:rsidRDefault="00D1149B" w:rsidP="00D1149B">
            <w:pPr>
              <w:tabs>
                <w:tab w:val="left" w:pos="5042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D1149B">
              <w:rPr>
                <w:rFonts w:cs="Times New Roman"/>
                <w:b/>
                <w:color w:val="auto"/>
                <w:sz w:val="20"/>
                <w:szCs w:val="20"/>
              </w:rPr>
              <w:t>Дополнительные требования (например: наличие пристроя, системы вентиляции, отопления, освещения)</w:t>
            </w:r>
          </w:p>
        </w:tc>
        <w:tc>
          <w:tcPr>
            <w:tcW w:w="2312" w:type="pct"/>
            <w:tcBorders>
              <w:right w:val="single" w:sz="4" w:space="0" w:color="auto"/>
            </w:tcBorders>
            <w:shd w:val="clear" w:color="auto" w:fill="auto"/>
          </w:tcPr>
          <w:p w14:paraId="5749D708" w14:textId="77777777" w:rsidR="00D1149B" w:rsidRPr="00D1149B" w:rsidRDefault="00D1149B" w:rsidP="00D1149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14:paraId="7EFF2B2B" w14:textId="77777777" w:rsidR="00CD5B7C" w:rsidRPr="00D26473" w:rsidRDefault="00CD5B7C" w:rsidP="00D64968">
      <w:pPr>
        <w:rPr>
          <w:sz w:val="14"/>
          <w:szCs w:val="16"/>
        </w:rPr>
      </w:pPr>
    </w:p>
    <w:sectPr w:rsidR="00CD5B7C" w:rsidRPr="00D26473" w:rsidSect="006C51E1">
      <w:headerReference w:type="default" r:id="rId7"/>
      <w:pgSz w:w="11906" w:h="16838"/>
      <w:pgMar w:top="142" w:right="720" w:bottom="567" w:left="720" w:header="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0247C" w14:textId="77777777" w:rsidR="00F46292" w:rsidRDefault="00F46292" w:rsidP="000B3F42">
      <w:r>
        <w:separator/>
      </w:r>
    </w:p>
  </w:endnote>
  <w:endnote w:type="continuationSeparator" w:id="0">
    <w:p w14:paraId="11507E09" w14:textId="77777777" w:rsidR="00F46292" w:rsidRDefault="00F46292" w:rsidP="000B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81F83" w14:textId="77777777" w:rsidR="00F46292" w:rsidRDefault="00F46292" w:rsidP="000B3F42">
      <w:r>
        <w:separator/>
      </w:r>
    </w:p>
  </w:footnote>
  <w:footnote w:type="continuationSeparator" w:id="0">
    <w:p w14:paraId="320E7BFC" w14:textId="77777777" w:rsidR="00F46292" w:rsidRDefault="00F46292" w:rsidP="000B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FE6D" w14:textId="77777777" w:rsidR="00F24C4A" w:rsidRPr="00050124" w:rsidRDefault="00050124" w:rsidP="00050124">
    <w:pPr>
      <w:pStyle w:val="a3"/>
      <w:ind w:left="-1560"/>
      <w:jc w:val="center"/>
      <w:rPr>
        <w:sz w:val="18"/>
      </w:rPr>
    </w:pPr>
    <w:r>
      <w:rPr>
        <w:sz w:val="18"/>
      </w:rPr>
      <w:t xml:space="preserve">                          </w:t>
    </w:r>
  </w:p>
  <w:p w14:paraId="10A246AF" w14:textId="77777777" w:rsidR="00C767A7" w:rsidRDefault="00C767A7" w:rsidP="00C767A7">
    <w:pPr>
      <w:pStyle w:val="a3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42"/>
    <w:rsid w:val="00006053"/>
    <w:rsid w:val="00023CAE"/>
    <w:rsid w:val="00035968"/>
    <w:rsid w:val="000429E6"/>
    <w:rsid w:val="00050124"/>
    <w:rsid w:val="000678B0"/>
    <w:rsid w:val="0007298C"/>
    <w:rsid w:val="00093A09"/>
    <w:rsid w:val="000B16E5"/>
    <w:rsid w:val="000B3F42"/>
    <w:rsid w:val="000D0087"/>
    <w:rsid w:val="000E765B"/>
    <w:rsid w:val="000F0C0B"/>
    <w:rsid w:val="00147CF5"/>
    <w:rsid w:val="00173116"/>
    <w:rsid w:val="001D2F1E"/>
    <w:rsid w:val="001E7F24"/>
    <w:rsid w:val="00205C62"/>
    <w:rsid w:val="00207468"/>
    <w:rsid w:val="00207575"/>
    <w:rsid w:val="00221F15"/>
    <w:rsid w:val="00264CA4"/>
    <w:rsid w:val="00280068"/>
    <w:rsid w:val="002871D0"/>
    <w:rsid w:val="002C35DA"/>
    <w:rsid w:val="002C6566"/>
    <w:rsid w:val="002E1EED"/>
    <w:rsid w:val="002F02F0"/>
    <w:rsid w:val="00303E2C"/>
    <w:rsid w:val="0030515C"/>
    <w:rsid w:val="00342ABE"/>
    <w:rsid w:val="00392600"/>
    <w:rsid w:val="003E0376"/>
    <w:rsid w:val="003F1ED5"/>
    <w:rsid w:val="003F2C73"/>
    <w:rsid w:val="00425DA5"/>
    <w:rsid w:val="00427BA7"/>
    <w:rsid w:val="0044040D"/>
    <w:rsid w:val="00440704"/>
    <w:rsid w:val="004564B9"/>
    <w:rsid w:val="00470A20"/>
    <w:rsid w:val="00471BF7"/>
    <w:rsid w:val="00480D29"/>
    <w:rsid w:val="004A7239"/>
    <w:rsid w:val="004B2157"/>
    <w:rsid w:val="004B4276"/>
    <w:rsid w:val="004B5F5B"/>
    <w:rsid w:val="004C621E"/>
    <w:rsid w:val="004C6C38"/>
    <w:rsid w:val="004D71F9"/>
    <w:rsid w:val="00522481"/>
    <w:rsid w:val="00550FDE"/>
    <w:rsid w:val="005B01FD"/>
    <w:rsid w:val="005F26C0"/>
    <w:rsid w:val="0061140C"/>
    <w:rsid w:val="0063291D"/>
    <w:rsid w:val="00664DF9"/>
    <w:rsid w:val="006856C9"/>
    <w:rsid w:val="00696226"/>
    <w:rsid w:val="00696CBB"/>
    <w:rsid w:val="006C4920"/>
    <w:rsid w:val="006C51E1"/>
    <w:rsid w:val="00720124"/>
    <w:rsid w:val="007239FD"/>
    <w:rsid w:val="007435C8"/>
    <w:rsid w:val="007562D8"/>
    <w:rsid w:val="00760564"/>
    <w:rsid w:val="00762503"/>
    <w:rsid w:val="007663C4"/>
    <w:rsid w:val="00777F83"/>
    <w:rsid w:val="00787311"/>
    <w:rsid w:val="0079317E"/>
    <w:rsid w:val="007D4FAD"/>
    <w:rsid w:val="00825BEB"/>
    <w:rsid w:val="008274CB"/>
    <w:rsid w:val="008404BD"/>
    <w:rsid w:val="008636A7"/>
    <w:rsid w:val="00874962"/>
    <w:rsid w:val="008808C7"/>
    <w:rsid w:val="008811DA"/>
    <w:rsid w:val="00887665"/>
    <w:rsid w:val="008A76E1"/>
    <w:rsid w:val="008B7C64"/>
    <w:rsid w:val="008D5EB3"/>
    <w:rsid w:val="008D64C4"/>
    <w:rsid w:val="008E4CB6"/>
    <w:rsid w:val="008E5A98"/>
    <w:rsid w:val="00901BC1"/>
    <w:rsid w:val="00913F6D"/>
    <w:rsid w:val="0092257E"/>
    <w:rsid w:val="00935377"/>
    <w:rsid w:val="00953231"/>
    <w:rsid w:val="00966F36"/>
    <w:rsid w:val="009926C1"/>
    <w:rsid w:val="00995473"/>
    <w:rsid w:val="009A5E08"/>
    <w:rsid w:val="009F7AC3"/>
    <w:rsid w:val="00A364F5"/>
    <w:rsid w:val="00A5754A"/>
    <w:rsid w:val="00A63F5E"/>
    <w:rsid w:val="00A71265"/>
    <w:rsid w:val="00A86936"/>
    <w:rsid w:val="00A86AB6"/>
    <w:rsid w:val="00A86F49"/>
    <w:rsid w:val="00AA5490"/>
    <w:rsid w:val="00AC1477"/>
    <w:rsid w:val="00AC3477"/>
    <w:rsid w:val="00AD10EB"/>
    <w:rsid w:val="00AF1053"/>
    <w:rsid w:val="00B37F9E"/>
    <w:rsid w:val="00B61ABD"/>
    <w:rsid w:val="00B66B16"/>
    <w:rsid w:val="00BC29F2"/>
    <w:rsid w:val="00BE0075"/>
    <w:rsid w:val="00C01B8A"/>
    <w:rsid w:val="00C04D37"/>
    <w:rsid w:val="00C20133"/>
    <w:rsid w:val="00C731D5"/>
    <w:rsid w:val="00C767A7"/>
    <w:rsid w:val="00C76E0D"/>
    <w:rsid w:val="00CA7384"/>
    <w:rsid w:val="00CD5B7C"/>
    <w:rsid w:val="00CD7F3C"/>
    <w:rsid w:val="00D1149B"/>
    <w:rsid w:val="00D12C09"/>
    <w:rsid w:val="00D26473"/>
    <w:rsid w:val="00D46321"/>
    <w:rsid w:val="00D61E86"/>
    <w:rsid w:val="00D64968"/>
    <w:rsid w:val="00D66624"/>
    <w:rsid w:val="00D95621"/>
    <w:rsid w:val="00D95B34"/>
    <w:rsid w:val="00DB58DA"/>
    <w:rsid w:val="00DC252F"/>
    <w:rsid w:val="00E2053C"/>
    <w:rsid w:val="00E54D6D"/>
    <w:rsid w:val="00E81CA5"/>
    <w:rsid w:val="00E94EB2"/>
    <w:rsid w:val="00E967CA"/>
    <w:rsid w:val="00EA74D0"/>
    <w:rsid w:val="00ED5840"/>
    <w:rsid w:val="00F24C4A"/>
    <w:rsid w:val="00F27D50"/>
    <w:rsid w:val="00F31EDE"/>
    <w:rsid w:val="00F46292"/>
    <w:rsid w:val="00F50B69"/>
    <w:rsid w:val="00F56884"/>
    <w:rsid w:val="00F63943"/>
    <w:rsid w:val="00F8709E"/>
    <w:rsid w:val="00FD4933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2948E2"/>
  <w15:docId w15:val="{97256306-FB4D-4D51-910D-9325F635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F4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F42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a5">
    <w:name w:val="footer"/>
    <w:basedOn w:val="a"/>
    <w:link w:val="a6"/>
    <w:uiPriority w:val="99"/>
    <w:unhideWhenUsed/>
    <w:rsid w:val="000B3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F42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F24C4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C4A"/>
    <w:rPr>
      <w:rFonts w:ascii="Tahoma" w:eastAsia="Arial Unicode MS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1CBB-2755-40EC-A4B0-8D4A5871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a.ponyavina</dc:creator>
  <cp:lastModifiedBy>user</cp:lastModifiedBy>
  <cp:revision>9</cp:revision>
  <cp:lastPrinted>2018-01-29T13:02:00Z</cp:lastPrinted>
  <dcterms:created xsi:type="dcterms:W3CDTF">2019-07-12T10:27:00Z</dcterms:created>
  <dcterms:modified xsi:type="dcterms:W3CDTF">2020-12-09T10:30:00Z</dcterms:modified>
</cp:coreProperties>
</file>